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88" w:rsidRPr="001F5843" w:rsidRDefault="00844088">
      <w:pPr>
        <w:pStyle w:val="Default"/>
        <w:rPr>
          <w:b/>
          <w:bCs/>
          <w:color w:val="auto"/>
          <w:sz w:val="20"/>
          <w:szCs w:val="20"/>
          <w:lang w:val="en-GB"/>
        </w:rPr>
      </w:pPr>
      <w:r w:rsidRPr="001F5843">
        <w:rPr>
          <w:b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7AD686AA" wp14:editId="12F915C2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843">
        <w:rPr>
          <w:b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46500" wp14:editId="2163B3AD">
                <wp:simplePos x="0" y="0"/>
                <wp:positionH relativeFrom="page">
                  <wp:posOffset>712470</wp:posOffset>
                </wp:positionH>
                <wp:positionV relativeFrom="page">
                  <wp:posOffset>713105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EAA Travel Grant </w:t>
                                  </w:r>
                                  <w:r w:rsidR="00AC1DE2"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202</w:t>
                                  </w:r>
                                  <w:r w:rsidR="001F5843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Application form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9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FB5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56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EAA Travel Grant </w:t>
                            </w:r>
                            <w:r w:rsidR="00AC1DE2"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1F5843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0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8B4FB5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843" w:rsidRPr="001F5843">
        <w:rPr>
          <w:b/>
          <w:bCs/>
          <w:sz w:val="20"/>
          <w:szCs w:val="20"/>
          <w:lang w:val="en-GB"/>
        </w:rPr>
        <w:t>Dea</w:t>
      </w:r>
      <w:r w:rsidR="001F5843" w:rsidRPr="001F5843">
        <w:rPr>
          <w:b/>
          <w:sz w:val="20"/>
          <w:szCs w:val="20"/>
          <w:lang w:val="en-GB"/>
        </w:rPr>
        <w:t xml:space="preserve">dline for applications is </w:t>
      </w:r>
      <w:r w:rsidR="001F5843" w:rsidRPr="001F5843">
        <w:rPr>
          <w:b/>
          <w:sz w:val="20"/>
          <w:szCs w:val="20"/>
          <w:u w:val="single"/>
          <w:lang w:val="en-GB"/>
        </w:rPr>
        <w:t>4 weeks before the opening date of the meeting</w:t>
      </w:r>
      <w:r w:rsidR="001F5843" w:rsidRPr="001F5843">
        <w:rPr>
          <w:b/>
          <w:sz w:val="20"/>
          <w:szCs w:val="20"/>
          <w:lang w:val="en-GB"/>
        </w:rPr>
        <w:t xml:space="preserve"> you are planning to attend</w:t>
      </w:r>
      <w:r w:rsidR="001F5843" w:rsidRPr="001F5843">
        <w:rPr>
          <w:b/>
          <w:color w:val="auto"/>
          <w:sz w:val="20"/>
          <w:szCs w:val="20"/>
          <w:lang w:val="en-GB"/>
        </w:rPr>
        <w:t>.</w:t>
      </w:r>
      <w:r w:rsidR="005B7B88" w:rsidRPr="001F5843">
        <w:rPr>
          <w:b/>
          <w:bCs/>
          <w:color w:val="auto"/>
          <w:sz w:val="20"/>
          <w:szCs w:val="20"/>
          <w:lang w:val="en-GB"/>
        </w:rPr>
        <w:t xml:space="preserve"> </w:t>
      </w:r>
    </w:p>
    <w:p w:rsidR="00812DBC" w:rsidRPr="000C6B1C" w:rsidRDefault="00812DBC" w:rsidP="00914AD7">
      <w:pPr>
        <w:pStyle w:val="Default"/>
        <w:ind w:left="720"/>
        <w:rPr>
          <w:b/>
          <w:sz w:val="12"/>
          <w:lang w:val="en-GB"/>
        </w:rPr>
      </w:pPr>
    </w:p>
    <w:p w:rsidR="00F407E8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713F03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713F03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>
        <w:rPr>
          <w:b/>
          <w:bCs/>
          <w:color w:val="auto"/>
          <w:sz w:val="20"/>
          <w:szCs w:val="20"/>
          <w:lang w:val="en-GB"/>
        </w:rPr>
        <w:t>completed</w:t>
      </w:r>
      <w:r w:rsidR="00AC1DE2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713F03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>
        <w:rPr>
          <w:b/>
          <w:bCs/>
          <w:color w:val="auto"/>
          <w:sz w:val="20"/>
          <w:szCs w:val="20"/>
          <w:lang w:val="en-GB"/>
        </w:rPr>
        <w:t>Office</w:t>
      </w:r>
      <w:r w:rsidR="0052060E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>
        <w:rPr>
          <w:b/>
          <w:bCs/>
          <w:color w:val="auto"/>
          <w:sz w:val="20"/>
          <w:szCs w:val="20"/>
          <w:lang w:val="en-GB"/>
        </w:rPr>
        <w:t>(</w:t>
      </w:r>
      <w:r w:rsidR="0041329B" w:rsidRPr="0041329B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4B640D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4B640D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>
        <w:rPr>
          <w:b/>
          <w:bCs/>
          <w:color w:val="auto"/>
          <w:sz w:val="20"/>
          <w:szCs w:val="20"/>
          <w:lang w:val="en-GB"/>
        </w:rPr>
        <w:t>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  <w:bookmarkStart w:id="0" w:name="_GoBack"/>
      <w:bookmarkEnd w:id="0"/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6A4F34">
        <w:rPr>
          <w:i/>
          <w:color w:val="auto"/>
          <w:sz w:val="18"/>
          <w:szCs w:val="20"/>
          <w:lang w:val="en-GB"/>
        </w:rPr>
        <w:t>(priority for applicants below 45 years of age)</w:t>
      </w:r>
      <w:r w:rsidRPr="006A4F34">
        <w:rPr>
          <w:i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.........................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r w:rsidR="001F5843">
        <w:rPr>
          <w:color w:val="auto"/>
          <w:sz w:val="20"/>
          <w:szCs w:val="20"/>
          <w:lang w:val="en-GB"/>
        </w:rPr>
        <w:t>2022 /2023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Approximate amount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(max € 500):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  <w:r w:rsidRPr="000C6B1C">
        <w:rPr>
          <w:color w:val="auto"/>
          <w:sz w:val="22"/>
          <w:szCs w:val="20"/>
          <w:lang w:val="en-GB"/>
        </w:rPr>
        <w:t>□ € 500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972950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42" w:rsidRDefault="00CD4A42" w:rsidP="00C80C6E">
      <w:pPr>
        <w:spacing w:after="0" w:line="240" w:lineRule="auto"/>
      </w:pPr>
      <w:r>
        <w:separator/>
      </w:r>
    </w:p>
  </w:endnote>
  <w:endnote w:type="continuationSeparator" w:id="0">
    <w:p w:rsidR="00CD4A42" w:rsidRDefault="00CD4A42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42" w:rsidRDefault="00CD4A42" w:rsidP="00C80C6E">
      <w:pPr>
        <w:spacing w:after="0" w:line="240" w:lineRule="auto"/>
      </w:pPr>
      <w:r>
        <w:separator/>
      </w:r>
    </w:p>
  </w:footnote>
  <w:footnote w:type="continuationSeparator" w:id="0">
    <w:p w:rsidR="00CD4A42" w:rsidRDefault="00CD4A42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QUAzR1+/S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A0188"/>
    <w:rsid w:val="000C6B1C"/>
    <w:rsid w:val="000D4DE4"/>
    <w:rsid w:val="00114446"/>
    <w:rsid w:val="00126D5F"/>
    <w:rsid w:val="001314E4"/>
    <w:rsid w:val="00134B48"/>
    <w:rsid w:val="00151989"/>
    <w:rsid w:val="00157A73"/>
    <w:rsid w:val="0017237E"/>
    <w:rsid w:val="00184213"/>
    <w:rsid w:val="001966D3"/>
    <w:rsid w:val="00197867"/>
    <w:rsid w:val="001B715B"/>
    <w:rsid w:val="001D757C"/>
    <w:rsid w:val="001E1648"/>
    <w:rsid w:val="001E1AA2"/>
    <w:rsid w:val="001F5843"/>
    <w:rsid w:val="00227AF7"/>
    <w:rsid w:val="00266894"/>
    <w:rsid w:val="00272A42"/>
    <w:rsid w:val="00294075"/>
    <w:rsid w:val="0036189E"/>
    <w:rsid w:val="00361D1C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54859"/>
    <w:rsid w:val="00480727"/>
    <w:rsid w:val="004B640D"/>
    <w:rsid w:val="004E52E1"/>
    <w:rsid w:val="00503FE9"/>
    <w:rsid w:val="0052060E"/>
    <w:rsid w:val="00555EB3"/>
    <w:rsid w:val="00557A5D"/>
    <w:rsid w:val="005B056B"/>
    <w:rsid w:val="005B73CF"/>
    <w:rsid w:val="005B7B88"/>
    <w:rsid w:val="005C71C7"/>
    <w:rsid w:val="005F0DDB"/>
    <w:rsid w:val="005F3BD7"/>
    <w:rsid w:val="006207FC"/>
    <w:rsid w:val="006472A7"/>
    <w:rsid w:val="00652A9E"/>
    <w:rsid w:val="006A4F34"/>
    <w:rsid w:val="006C3BA6"/>
    <w:rsid w:val="006C6B55"/>
    <w:rsid w:val="006C75A5"/>
    <w:rsid w:val="006D391F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E642D"/>
    <w:rsid w:val="007F5002"/>
    <w:rsid w:val="00802277"/>
    <w:rsid w:val="00811909"/>
    <w:rsid w:val="00812DBC"/>
    <w:rsid w:val="008144B4"/>
    <w:rsid w:val="008155D1"/>
    <w:rsid w:val="00826828"/>
    <w:rsid w:val="00844088"/>
    <w:rsid w:val="008456AA"/>
    <w:rsid w:val="008A5F25"/>
    <w:rsid w:val="008A628F"/>
    <w:rsid w:val="008B4FB5"/>
    <w:rsid w:val="008F1EEA"/>
    <w:rsid w:val="009063F7"/>
    <w:rsid w:val="00914AD7"/>
    <w:rsid w:val="00917E43"/>
    <w:rsid w:val="00925C16"/>
    <w:rsid w:val="00944970"/>
    <w:rsid w:val="00950C34"/>
    <w:rsid w:val="00953407"/>
    <w:rsid w:val="00967174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F7977"/>
    <w:rsid w:val="00B0125A"/>
    <w:rsid w:val="00B025D5"/>
    <w:rsid w:val="00B13F88"/>
    <w:rsid w:val="00B17AC2"/>
    <w:rsid w:val="00B36049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B495F"/>
    <w:rsid w:val="00CD1E56"/>
    <w:rsid w:val="00CD4A42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A35EF"/>
    <w:rsid w:val="00EA39A2"/>
    <w:rsid w:val="00EB06A1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ata.worldbank.org/about/country-classifications/country-and-lending-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1791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2022-11-23T08:20:00Z</dcterms:created>
  <dcterms:modified xsi:type="dcterms:W3CDTF">2022-11-23T08:20:00Z</dcterms:modified>
</cp:coreProperties>
</file>